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AF4C" w14:textId="77777777" w:rsidR="0073440F" w:rsidRPr="00757D77" w:rsidRDefault="0073440F" w:rsidP="0073440F">
      <w:pPr>
        <w:shd w:val="clear" w:color="auto" w:fill="FFFFFF"/>
        <w:rPr>
          <w:rFonts w:eastAsia="Times New Roman"/>
          <w:sz w:val="23"/>
          <w:szCs w:val="23"/>
        </w:rPr>
      </w:pPr>
      <w:bookmarkStart w:id="0" w:name="_GoBack"/>
      <w:bookmarkEnd w:id="0"/>
      <w:r w:rsidRPr="00757D77">
        <w:rPr>
          <w:rFonts w:ascii="Helvetica" w:eastAsia="Times New Roman" w:hAnsi="Helvetica" w:cs="Helvetica"/>
          <w:b/>
          <w:bCs/>
          <w:sz w:val="24"/>
          <w:szCs w:val="24"/>
        </w:rPr>
        <w:t>OAS Billing &amp; Assessment Notes</w:t>
      </w:r>
    </w:p>
    <w:p w14:paraId="29A7AEBB" w14:textId="77777777" w:rsidR="0073440F" w:rsidRPr="00757D77" w:rsidRDefault="0073440F" w:rsidP="0073440F">
      <w:pPr>
        <w:shd w:val="clear" w:color="auto" w:fill="FFFFFF"/>
        <w:rPr>
          <w:rFonts w:eastAsia="Times New Roman"/>
          <w:sz w:val="23"/>
          <w:szCs w:val="23"/>
        </w:rPr>
      </w:pPr>
    </w:p>
    <w:p w14:paraId="20E717A6" w14:textId="77777777" w:rsidR="0073440F" w:rsidRPr="00757D77" w:rsidRDefault="0073440F" w:rsidP="0073440F">
      <w:pPr>
        <w:shd w:val="clear" w:color="auto" w:fill="FFFFFF"/>
        <w:rPr>
          <w:rFonts w:eastAsia="Times New Roman"/>
          <w:sz w:val="23"/>
          <w:szCs w:val="23"/>
        </w:rPr>
      </w:pPr>
      <w:r w:rsidRPr="00757D77">
        <w:rPr>
          <w:rFonts w:ascii="Helvetica" w:eastAsia="Times New Roman" w:hAnsi="Helvetica" w:cs="Helvetica"/>
          <w:b/>
          <w:bCs/>
          <w:sz w:val="24"/>
          <w:szCs w:val="24"/>
        </w:rPr>
        <w:t>September 25, 2018</w:t>
      </w:r>
    </w:p>
    <w:p w14:paraId="47A6DF9C" w14:textId="77777777"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222222"/>
          <w:sz w:val="24"/>
          <w:szCs w:val="24"/>
        </w:rPr>
        <w:br/>
      </w:r>
      <w:r w:rsidRPr="0073440F">
        <w:rPr>
          <w:rFonts w:ascii="Helvetica" w:eastAsia="Times New Roman" w:hAnsi="Helvetica" w:cs="Helvetica"/>
          <w:color w:val="000000"/>
          <w:sz w:val="24"/>
          <w:szCs w:val="24"/>
          <w:shd w:val="clear" w:color="auto" w:fill="FFFFFF"/>
        </w:rPr>
        <w:t>Beginning in July, all statements are produced from the Archdiocese Intacct accounting system.  All email recipients of this Flocknote message should also receive a September Parish Billing Statement from </w:t>
      </w:r>
      <w:hyperlink r:id="rId5" w:history="1">
        <w:r w:rsidRPr="0073440F">
          <w:rPr>
            <w:rFonts w:ascii="Helvetica" w:eastAsia="Times New Roman" w:hAnsi="Helvetica" w:cs="Helvetica"/>
            <w:color w:val="0000FF"/>
            <w:sz w:val="24"/>
            <w:szCs w:val="24"/>
            <w:u w:val="single"/>
            <w:shd w:val="clear" w:color="auto" w:fill="FFFFFF"/>
          </w:rPr>
          <w:t>accountingservices@archindy.org</w:t>
        </w:r>
      </w:hyperlink>
      <w:r w:rsidRPr="0073440F">
        <w:rPr>
          <w:rFonts w:ascii="Helvetica" w:eastAsia="Times New Roman" w:hAnsi="Helvetica" w:cs="Helvetica"/>
          <w:color w:val="000000"/>
          <w:sz w:val="24"/>
          <w:szCs w:val="24"/>
          <w:shd w:val="clear" w:color="auto" w:fill="FFFFFF"/>
        </w:rPr>
        <w:t>.  If you do not receive the e-mail containing the actual statement, please check your spam filter and junk folder. If you do not receive the statement, please reach out to us at </w:t>
      </w:r>
      <w:hyperlink r:id="rId6" w:history="1">
        <w:r w:rsidRPr="0073440F">
          <w:rPr>
            <w:rFonts w:ascii="Helvetica" w:eastAsia="Times New Roman" w:hAnsi="Helvetica" w:cs="Helvetica"/>
            <w:color w:val="0000FF"/>
            <w:sz w:val="24"/>
            <w:szCs w:val="24"/>
            <w:u w:val="single"/>
            <w:shd w:val="clear" w:color="auto" w:fill="FFFFFF"/>
          </w:rPr>
          <w:t>accountingservices@archindy.org</w:t>
        </w:r>
      </w:hyperlink>
      <w:r w:rsidRPr="0073440F">
        <w:rPr>
          <w:rFonts w:ascii="Helvetica" w:eastAsia="Times New Roman" w:hAnsi="Helvetica" w:cs="Helvetica"/>
          <w:color w:val="000000"/>
          <w:sz w:val="24"/>
          <w:szCs w:val="24"/>
          <w:shd w:val="clear" w:color="auto" w:fill="FFFFFF"/>
        </w:rPr>
        <w:t>. </w:t>
      </w: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t>For Archdiocese Purchasing Department (APD) items charged, other than what appears on the billing statement, the Office of Accounting Services doesn’t have any further specific details about the order or charge.  If you have specific questions about APD charges, please contact Steve James directly: </w:t>
      </w:r>
      <w:hyperlink r:id="rId7" w:history="1">
        <w:r w:rsidRPr="0073440F">
          <w:rPr>
            <w:rFonts w:ascii="Helvetica" w:eastAsia="Times New Roman" w:hAnsi="Helvetica" w:cs="Helvetica"/>
            <w:color w:val="0000FF"/>
            <w:sz w:val="24"/>
            <w:szCs w:val="24"/>
            <w:u w:val="single"/>
            <w:shd w:val="clear" w:color="auto" w:fill="FFFFFF"/>
          </w:rPr>
          <w:t>sjames@archindy.org</w:t>
        </w:r>
      </w:hyperlink>
      <w:r w:rsidRPr="0073440F">
        <w:rPr>
          <w:rFonts w:ascii="Helvetica" w:eastAsia="Times New Roman" w:hAnsi="Helvetica" w:cs="Helvetica"/>
          <w:color w:val="000000"/>
          <w:sz w:val="24"/>
          <w:szCs w:val="24"/>
          <w:shd w:val="clear" w:color="auto" w:fill="FFFFFF"/>
        </w:rPr>
        <w:t>.  </w:t>
      </w:r>
      <w:r w:rsidRPr="0073440F">
        <w:rPr>
          <w:rFonts w:ascii="Helvetica" w:eastAsia="Times New Roman" w:hAnsi="Helvetica" w:cs="Helvetica"/>
          <w:color w:val="000000"/>
          <w:sz w:val="24"/>
          <w:szCs w:val="24"/>
          <w:shd w:val="clear" w:color="auto" w:fill="FFFFFF"/>
        </w:rPr>
        <w:br/>
      </w:r>
      <w:r w:rsidRPr="0073440F">
        <w:rPr>
          <w:rFonts w:ascii="Helvetica" w:eastAsia="Times New Roman" w:hAnsi="Helvetica" w:cs="Helvetica"/>
          <w:color w:val="000000"/>
          <w:sz w:val="24"/>
          <w:szCs w:val="24"/>
          <w:shd w:val="clear" w:color="auto" w:fill="FFFFFF"/>
        </w:rPr>
        <w:br/>
        <w:t>Please refer to the </w:t>
      </w:r>
      <w:hyperlink r:id="rId8" w:history="1">
        <w:r w:rsidRPr="0073440F">
          <w:rPr>
            <w:rFonts w:ascii="Helvetica" w:eastAsia="Times New Roman" w:hAnsi="Helvetica" w:cs="Helvetica"/>
            <w:color w:val="0000FF"/>
            <w:sz w:val="24"/>
            <w:szCs w:val="24"/>
            <w:u w:val="single"/>
            <w:shd w:val="clear" w:color="auto" w:fill="FFFFFF"/>
          </w:rPr>
          <w:t>Budget Guidelines</w:t>
        </w:r>
      </w:hyperlink>
      <w:r w:rsidRPr="0073440F">
        <w:rPr>
          <w:rFonts w:ascii="Helvetica" w:eastAsia="Times New Roman" w:hAnsi="Helvetica" w:cs="Helvetica"/>
          <w:color w:val="000000"/>
          <w:sz w:val="24"/>
          <w:szCs w:val="24"/>
          <w:shd w:val="clear" w:color="auto" w:fill="FFFFFF"/>
        </w:rPr>
        <w:t> for information about updated assessment information for this fiscal year and make note of the following items on the September statement:</w:t>
      </w:r>
    </w:p>
    <w:p w14:paraId="6B92FE0D" w14:textId="3D0473A5"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222222"/>
          <w:sz w:val="24"/>
          <w:szCs w:val="24"/>
        </w:rPr>
        <w:br/>
      </w:r>
      <w:r w:rsidRPr="0073440F">
        <w:rPr>
          <w:rFonts w:ascii="Helvetica" w:eastAsia="Times New Roman" w:hAnsi="Helvetica" w:cs="Helvetica"/>
          <w:b/>
          <w:bCs/>
          <w:color w:val="000000"/>
          <w:sz w:val="24"/>
          <w:szCs w:val="24"/>
          <w:shd w:val="clear" w:color="auto" w:fill="FFFFFF"/>
        </w:rPr>
        <w:t>Health Insurance August 2018</w:t>
      </w:r>
      <w:r w:rsidRPr="0073440F">
        <w:rPr>
          <w:rFonts w:ascii="Helvetica" w:eastAsia="Times New Roman" w:hAnsi="Helvetica" w:cs="Helvetica"/>
          <w:color w:val="000000"/>
          <w:sz w:val="24"/>
          <w:szCs w:val="24"/>
          <w:shd w:val="clear" w:color="auto" w:fill="FFFFFF"/>
        </w:rPr>
        <w:t> – the lay health charges appearing on the September statement are for August coverage.  You may obtain a listing of August participants through Paylocity by running the Deduction Listing Report for August pay dates.  Please use the</w:t>
      </w:r>
      <w:r w:rsidRPr="0073440F">
        <w:rPr>
          <w:rFonts w:ascii="Helvetica" w:eastAsia="Times New Roman" w:hAnsi="Helvetica" w:cs="Helvetica"/>
          <w:b/>
          <w:bCs/>
          <w:color w:val="000000"/>
          <w:sz w:val="24"/>
          <w:szCs w:val="24"/>
          <w:shd w:val="clear" w:color="auto" w:fill="FFFFFF"/>
        </w:rPr>
        <w:t> </w:t>
      </w:r>
      <w:r w:rsidR="00E94F76" w:rsidRPr="00E94F76">
        <w:rPr>
          <w:rFonts w:ascii="Helvetica" w:eastAsia="Times New Roman" w:hAnsi="Helvetica" w:cs="Helvetica"/>
          <w:bCs/>
          <w:i/>
          <w:color w:val="000000"/>
          <w:sz w:val="24"/>
          <w:szCs w:val="24"/>
          <w:u w:val="single"/>
          <w:shd w:val="clear" w:color="auto" w:fill="FFFFFF"/>
        </w:rPr>
        <w:t>updated</w:t>
      </w:r>
      <w:r w:rsidR="00E94F76">
        <w:rPr>
          <w:rFonts w:ascii="Helvetica" w:eastAsia="Times New Roman" w:hAnsi="Helvetica" w:cs="Helvetica"/>
          <w:b/>
          <w:bCs/>
          <w:color w:val="000000"/>
          <w:sz w:val="24"/>
          <w:szCs w:val="24"/>
          <w:shd w:val="clear" w:color="auto" w:fill="FFFFFF"/>
        </w:rPr>
        <w:t xml:space="preserve"> </w:t>
      </w:r>
      <w:r w:rsidRPr="0073440F">
        <w:rPr>
          <w:rFonts w:ascii="Helvetica" w:eastAsia="Times New Roman" w:hAnsi="Helvetica" w:cs="Helvetica"/>
          <w:b/>
          <w:bCs/>
          <w:color w:val="000000"/>
          <w:sz w:val="24"/>
          <w:szCs w:val="24"/>
          <w:shd w:val="clear" w:color="auto" w:fill="FFFFFF"/>
        </w:rPr>
        <w:t>Employee Listing for Lay Health Assessments</w:t>
      </w:r>
      <w:r w:rsidRPr="0073440F">
        <w:rPr>
          <w:rFonts w:ascii="Helvetica" w:eastAsia="Times New Roman" w:hAnsi="Helvetica" w:cs="Helvetica"/>
          <w:color w:val="000000"/>
          <w:sz w:val="24"/>
          <w:szCs w:val="24"/>
          <w:shd w:val="clear" w:color="auto" w:fill="FFFFFF"/>
        </w:rPr>
        <w:t> instructions to run this report.  You may contact </w:t>
      </w:r>
      <w:hyperlink r:id="rId9" w:history="1">
        <w:r w:rsidRPr="0073440F">
          <w:rPr>
            <w:rFonts w:ascii="Helvetica" w:eastAsia="Times New Roman" w:hAnsi="Helvetica" w:cs="Helvetica"/>
            <w:color w:val="0000FF"/>
            <w:sz w:val="24"/>
            <w:szCs w:val="24"/>
            <w:u w:val="single"/>
            <w:shd w:val="clear" w:color="auto" w:fill="FFFFFF"/>
          </w:rPr>
          <w:t>Carey Kendall</w:t>
        </w:r>
      </w:hyperlink>
      <w:r w:rsidRPr="0073440F">
        <w:rPr>
          <w:rFonts w:ascii="Helvetica" w:eastAsia="Times New Roman" w:hAnsi="Helvetica" w:cs="Helvetica"/>
          <w:color w:val="000000"/>
          <w:sz w:val="24"/>
          <w:szCs w:val="24"/>
          <w:shd w:val="clear" w:color="auto" w:fill="FFFFFF"/>
        </w:rPr>
        <w:t> for with any questions about lay health insurance charges.    </w:t>
      </w:r>
    </w:p>
    <w:p w14:paraId="25123281" w14:textId="77777777" w:rsidR="00757D77" w:rsidRDefault="00757D77"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0B1215E7" w14:textId="5F7CAE38" w:rsidR="00757D77" w:rsidRDefault="00757D77"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57D77">
        <w:rPr>
          <w:rFonts w:ascii="Helvetica" w:eastAsia="Times New Roman" w:hAnsi="Helvetica" w:cs="Helvetica"/>
          <w:b/>
          <w:bCs/>
          <w:color w:val="000000"/>
          <w:sz w:val="24"/>
          <w:szCs w:val="24"/>
          <w:shd w:val="clear" w:color="auto" w:fill="FFFFFF"/>
        </w:rPr>
        <w:t xml:space="preserve">Priest Wages, </w:t>
      </w:r>
      <w:r>
        <w:rPr>
          <w:rFonts w:ascii="Helvetica" w:eastAsia="Times New Roman" w:hAnsi="Helvetica" w:cs="Helvetica"/>
          <w:b/>
          <w:bCs/>
          <w:color w:val="000000"/>
          <w:sz w:val="24"/>
          <w:szCs w:val="24"/>
          <w:shd w:val="clear" w:color="auto" w:fill="FFFFFF"/>
        </w:rPr>
        <w:t xml:space="preserve">Billable </w:t>
      </w:r>
      <w:r w:rsidRPr="00757D77">
        <w:rPr>
          <w:rFonts w:ascii="Helvetica" w:eastAsia="Times New Roman" w:hAnsi="Helvetica" w:cs="Helvetica"/>
          <w:b/>
          <w:bCs/>
          <w:color w:val="000000"/>
          <w:sz w:val="24"/>
          <w:szCs w:val="24"/>
          <w:shd w:val="clear" w:color="auto" w:fill="FFFFFF"/>
        </w:rPr>
        <w:t>Lay Wages, &amp; Stipends</w:t>
      </w:r>
      <w:r w:rsidRPr="0073440F">
        <w:rPr>
          <w:rFonts w:ascii="Helvetica" w:eastAsia="Times New Roman" w:hAnsi="Helvetica" w:cs="Helvetica"/>
          <w:color w:val="000000"/>
          <w:sz w:val="24"/>
          <w:szCs w:val="24"/>
          <w:shd w:val="clear" w:color="auto" w:fill="FFFFFF"/>
        </w:rPr>
        <w:t xml:space="preserve"> – </w:t>
      </w:r>
      <w:r>
        <w:rPr>
          <w:rFonts w:ascii="Helvetica" w:eastAsia="Times New Roman" w:hAnsi="Helvetica" w:cs="Helvetica"/>
          <w:color w:val="000000"/>
          <w:sz w:val="24"/>
          <w:szCs w:val="24"/>
          <w:shd w:val="clear" w:color="auto" w:fill="FFFFFF"/>
        </w:rPr>
        <w:t>there were three pay dates in August.  Priest wages, billable lay wages, and stipends for August 3</w:t>
      </w:r>
      <w:r w:rsidRPr="00757D77">
        <w:rPr>
          <w:rFonts w:ascii="Helvetica" w:eastAsia="Times New Roman" w:hAnsi="Helvetica" w:cs="Helvetica"/>
          <w:color w:val="000000"/>
          <w:sz w:val="24"/>
          <w:szCs w:val="24"/>
          <w:shd w:val="clear" w:color="auto" w:fill="FFFFFF"/>
          <w:vertAlign w:val="superscript"/>
        </w:rPr>
        <w:t>rd</w:t>
      </w:r>
      <w:r>
        <w:rPr>
          <w:rFonts w:ascii="Helvetica" w:eastAsia="Times New Roman" w:hAnsi="Helvetica" w:cs="Helvetica"/>
          <w:color w:val="000000"/>
          <w:sz w:val="24"/>
          <w:szCs w:val="24"/>
          <w:shd w:val="clear" w:color="auto" w:fill="FFFFFF"/>
        </w:rPr>
        <w:t>, 17</w:t>
      </w:r>
      <w:r w:rsidRPr="00757D77">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rPr>
        <w:t>, and 31</w:t>
      </w:r>
      <w:r w:rsidRPr="00757D77">
        <w:rPr>
          <w:rFonts w:ascii="Helvetica" w:eastAsia="Times New Roman" w:hAnsi="Helvetica" w:cs="Helvetica"/>
          <w:color w:val="000000"/>
          <w:sz w:val="24"/>
          <w:szCs w:val="24"/>
          <w:shd w:val="clear" w:color="auto" w:fill="FFFFFF"/>
          <w:vertAlign w:val="superscript"/>
        </w:rPr>
        <w:t>st</w:t>
      </w:r>
      <w:r>
        <w:rPr>
          <w:rFonts w:ascii="Helvetica" w:eastAsia="Times New Roman" w:hAnsi="Helvetica" w:cs="Helvetica"/>
          <w:color w:val="000000"/>
          <w:sz w:val="24"/>
          <w:szCs w:val="24"/>
          <w:shd w:val="clear" w:color="auto" w:fill="FFFFFF"/>
        </w:rPr>
        <w:t xml:space="preserve"> appear on the September statement.  </w:t>
      </w:r>
    </w:p>
    <w:p w14:paraId="0328FC2E" w14:textId="14A5F1D4" w:rsidR="007C3506" w:rsidRDefault="0073440F" w:rsidP="0073440F">
      <w:pPr>
        <w:pStyle w:val="ListParagraph"/>
        <w:shd w:val="clear" w:color="auto" w:fill="FFFFFF"/>
        <w:spacing w:before="100" w:beforeAutospacing="1" w:after="100" w:afterAutospacing="1"/>
        <w:rPr>
          <w:rFonts w:ascii="Helvetica" w:hAnsi="Helvetica" w:cs="Helvetica"/>
          <w:color w:val="2F3F4F"/>
          <w:sz w:val="24"/>
          <w:szCs w:val="24"/>
        </w:rPr>
      </w:pPr>
      <w:r w:rsidRPr="0073440F">
        <w:rPr>
          <w:rFonts w:ascii="Helvetica" w:eastAsia="Times New Roman" w:hAnsi="Helvetica" w:cs="Helvetica"/>
          <w:color w:val="222222"/>
          <w:sz w:val="24"/>
          <w:szCs w:val="24"/>
        </w:rPr>
        <w:br/>
      </w:r>
      <w:r w:rsidRPr="0073440F">
        <w:rPr>
          <w:rFonts w:ascii="Helvetica" w:eastAsia="Times New Roman" w:hAnsi="Helvetica" w:cs="Helvetica"/>
          <w:b/>
          <w:bCs/>
          <w:color w:val="000000"/>
          <w:sz w:val="24"/>
          <w:szCs w:val="24"/>
          <w:shd w:val="clear" w:color="auto" w:fill="FFFFFF"/>
        </w:rPr>
        <w:t>Permanent Deacons</w:t>
      </w:r>
      <w:r w:rsidRPr="0073440F">
        <w:rPr>
          <w:rFonts w:ascii="Helvetica" w:eastAsia="Times New Roman" w:hAnsi="Helvetica" w:cs="Helvetica"/>
          <w:color w:val="000000"/>
          <w:sz w:val="24"/>
          <w:szCs w:val="24"/>
          <w:shd w:val="clear" w:color="auto" w:fill="FFFFFF"/>
        </w:rPr>
        <w:t> - ongoing formation of permanent deacons is provided by the Archdiocese.   Parishes that have permanent deacons assigned to ministry in those parishes contribute $1,900 per year to the Archdiocese for each deacon assigned to assist with the costs incurred for continuing education and the annual retreat</w:t>
      </w:r>
      <w:r w:rsidR="00225881">
        <w:rPr>
          <w:rFonts w:ascii="Helvetica" w:eastAsia="Times New Roman" w:hAnsi="Helvetica" w:cs="Helvetica"/>
          <w:color w:val="000000"/>
          <w:sz w:val="24"/>
          <w:szCs w:val="24"/>
          <w:shd w:val="clear" w:color="auto" w:fill="FFFFFF"/>
        </w:rPr>
        <w:t xml:space="preserve">. </w:t>
      </w:r>
      <w:r w:rsidRPr="0073440F">
        <w:rPr>
          <w:rFonts w:ascii="Helvetica" w:eastAsia="Times New Roman" w:hAnsi="Helvetica" w:cs="Helvetica"/>
          <w:color w:val="000000"/>
          <w:sz w:val="24"/>
          <w:szCs w:val="24"/>
          <w:shd w:val="clear" w:color="auto" w:fill="FFFFFF"/>
        </w:rPr>
        <w:t>The $1,900 per permanent deacon contribution is billed in one installment to parishes and schools in September.</w:t>
      </w:r>
      <w:r w:rsidRPr="0073440F">
        <w:rPr>
          <w:rFonts w:ascii="Helvetica" w:eastAsia="Times New Roman" w:hAnsi="Helvetica" w:cs="Helvetica"/>
          <w:color w:val="000000"/>
          <w:sz w:val="24"/>
          <w:szCs w:val="24"/>
          <w:shd w:val="clear" w:color="auto" w:fill="FFFFFF"/>
        </w:rPr>
        <w:br/>
      </w:r>
      <w:r w:rsidRPr="0073440F">
        <w:rPr>
          <w:rFonts w:ascii="Helvetica" w:eastAsia="Times New Roman" w:hAnsi="Helvetica" w:cs="Helvetica"/>
          <w:color w:val="222222"/>
          <w:sz w:val="24"/>
          <w:szCs w:val="24"/>
        </w:rPr>
        <w:br/>
      </w:r>
      <w:r w:rsidRPr="0073440F">
        <w:rPr>
          <w:rFonts w:ascii="Helvetica" w:eastAsia="Times New Roman" w:hAnsi="Helvetica" w:cs="Helvetica"/>
          <w:color w:val="000000"/>
          <w:sz w:val="24"/>
          <w:szCs w:val="24"/>
          <w:shd w:val="clear" w:color="auto" w:fill="FFFFFF"/>
        </w:rPr>
        <w:t>Please contact </w:t>
      </w:r>
      <w:hyperlink r:id="rId10" w:history="1">
        <w:r w:rsidRPr="0073440F">
          <w:rPr>
            <w:rFonts w:ascii="Helvetica" w:eastAsia="Times New Roman" w:hAnsi="Helvetica" w:cs="Helvetica"/>
            <w:color w:val="0000FF"/>
            <w:sz w:val="24"/>
            <w:szCs w:val="24"/>
            <w:u w:val="single"/>
            <w:shd w:val="clear" w:color="auto" w:fill="FFFFFF"/>
          </w:rPr>
          <w:t>accountingservices@archindy.org</w:t>
        </w:r>
      </w:hyperlink>
      <w:r w:rsidRPr="0073440F">
        <w:rPr>
          <w:rFonts w:ascii="Helvetica" w:eastAsia="Times New Roman" w:hAnsi="Helvetica" w:cs="Helvetica"/>
          <w:color w:val="000000"/>
          <w:sz w:val="24"/>
          <w:szCs w:val="24"/>
          <w:shd w:val="clear" w:color="auto" w:fill="FFFFFF"/>
        </w:rPr>
        <w:t> if you have questions about the September statement.  </w:t>
      </w:r>
    </w:p>
    <w:sectPr w:rsidR="007C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127E8E"/>
    <w:rsid w:val="001710B6"/>
    <w:rsid w:val="0017257B"/>
    <w:rsid w:val="00173315"/>
    <w:rsid w:val="00225881"/>
    <w:rsid w:val="00235F39"/>
    <w:rsid w:val="0031025F"/>
    <w:rsid w:val="00426C91"/>
    <w:rsid w:val="00490E34"/>
    <w:rsid w:val="00573823"/>
    <w:rsid w:val="005852A8"/>
    <w:rsid w:val="005E0BA6"/>
    <w:rsid w:val="0068634E"/>
    <w:rsid w:val="0073440F"/>
    <w:rsid w:val="00757D77"/>
    <w:rsid w:val="00790EB0"/>
    <w:rsid w:val="007C3506"/>
    <w:rsid w:val="007D1B48"/>
    <w:rsid w:val="009C7D86"/>
    <w:rsid w:val="009D1AF4"/>
    <w:rsid w:val="00B64652"/>
    <w:rsid w:val="00BC1C96"/>
    <w:rsid w:val="00C05C62"/>
    <w:rsid w:val="00CB1B18"/>
    <w:rsid w:val="00CE1E28"/>
    <w:rsid w:val="00D52831"/>
    <w:rsid w:val="00DB240F"/>
    <w:rsid w:val="00E10327"/>
    <w:rsid w:val="00E15568"/>
    <w:rsid w:val="00E93070"/>
    <w:rsid w:val="00E94F76"/>
    <w:rsid w:val="00EF01AB"/>
    <w:rsid w:val="00F14BEC"/>
    <w:rsid w:val="00F73F47"/>
    <w:rsid w:val="00FB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archindy.org%2Ffinance%2Fparish%2Fguidelines.html&amp;data=02%7C01%7C%7C6b0fb35e231c46903c5408d5f324fb3e%7Ca54192d98f824167ba15f0159a5c6254%7C0%7C0%7C636682262503262848&amp;sdata=Ty6QdK7pXDQOGLZIpThg%2F8FmnDf92aikTuQtEDaS04U%3D&amp;reserved=0" TargetMode="External"/><Relationship Id="rId3" Type="http://schemas.openxmlformats.org/officeDocument/2006/relationships/settings" Target="settings.xml"/><Relationship Id="rId7" Type="http://schemas.openxmlformats.org/officeDocument/2006/relationships/hyperlink" Target="mailto:sjames@archind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untingservices@archindy.org" TargetMode="External"/><Relationship Id="rId11" Type="http://schemas.openxmlformats.org/officeDocument/2006/relationships/fontTable" Target="fontTable.xml"/><Relationship Id="rId5" Type="http://schemas.openxmlformats.org/officeDocument/2006/relationships/hyperlink" Target="mailto:accountingservices@archindy.org" TargetMode="External"/><Relationship Id="rId10" Type="http://schemas.openxmlformats.org/officeDocument/2006/relationships/hyperlink" Target="mailto:accountingservices@archindy.org" TargetMode="External"/><Relationship Id="rId4" Type="http://schemas.openxmlformats.org/officeDocument/2006/relationships/webSettings" Target="webSettings.xml"/><Relationship Id="rId9" Type="http://schemas.openxmlformats.org/officeDocument/2006/relationships/hyperlink" Target="mailto:ckendall@archindy.org?subject=Paylocity%20Deduction%20Li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6</cp:revision>
  <dcterms:created xsi:type="dcterms:W3CDTF">2018-09-25T14:55:00Z</dcterms:created>
  <dcterms:modified xsi:type="dcterms:W3CDTF">2018-09-25T18:16:00Z</dcterms:modified>
</cp:coreProperties>
</file>